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bxi19gua8hjj" w:id="0"/>
      <w:bookmarkEnd w:id="0"/>
      <w:r w:rsidDel="00000000" w:rsidR="00000000" w:rsidRPr="00000000">
        <w:rPr>
          <w:rtl w:val="0"/>
        </w:rPr>
        <w:t xml:space="preserve">BON DE COMMANDE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Nom de la société (forme sociale et raison sociale)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Montant du capital social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Numéro et lieu RCS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Adresse du siège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Téléphone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E-mail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N° du bon de commande 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br w:type="textWrapping"/>
        <w:t xml:space="preserve">A :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Nom du client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Adresse</w:t>
        <w:br w:type="textWrapping"/>
        <w:br w:type="textWrapping"/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1875"/>
        <w:gridCol w:w="885"/>
        <w:gridCol w:w="1350"/>
        <w:gridCol w:w="1140"/>
        <w:gridCol w:w="900"/>
        <w:gridCol w:w="960"/>
        <w:gridCol w:w="930"/>
        <w:tblGridChange w:id="0">
          <w:tblGrid>
            <w:gridCol w:w="975"/>
            <w:gridCol w:w="1875"/>
            <w:gridCol w:w="885"/>
            <w:gridCol w:w="1350"/>
            <w:gridCol w:w="1140"/>
            <w:gridCol w:w="900"/>
            <w:gridCol w:w="960"/>
            <w:gridCol w:w="930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REF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DESCRIPTION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QTE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PRIX UNITAIRE HT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REMISE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HT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Taux de TVA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TTC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Conditions de livraison 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Conditions de règlement 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Délai de rétractation :</w:t>
        <w:br w:type="textWrapping"/>
        <w:br w:type="textWrapping"/>
        <w:t xml:space="preserve">A noter : lorsque le vendeur est affilié au régime de la micro entreprise, il doit porter la mention « TVA non applicable, article 293B CGI ».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Signature de l'acheteur                                                            Signature du fournisseur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[Nom, fonction, date]                                                                  [Bon pour accord, date]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