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bfb1d0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a5d5e2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a5d5e2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a5d5e2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a5d5e2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a5d5e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bfb1d0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HT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TVA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TTC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Date de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Ech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 xml:space="preserve">ance de paiement :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Date d</w:t>
      </w:r>
      <w:r>
        <w:rPr>
          <w:rFonts w:ascii="Suisse Int'l" w:hAnsi="Suisse Int'l" w:hint="default"/>
          <w:rtl w:val="1"/>
        </w:rPr>
        <w:t>’</w:t>
      </w:r>
      <w:r>
        <w:rPr>
          <w:rFonts w:ascii="Suisse Int'l" w:hAnsi="Suisse Int'l"/>
          <w:rtl w:val="0"/>
        </w:rPr>
        <w:t>ex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cution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Taux de p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nalit</w:t>
      </w:r>
      <w:r>
        <w:rPr>
          <w:rFonts w:ascii="Suisse Int'l" w:hAnsi="Suisse Int'l" w:hint="default"/>
          <w:rtl w:val="0"/>
          <w:lang w:val="fr-FR"/>
        </w:rPr>
        <w:t xml:space="preserve">é à </w:t>
      </w:r>
      <w:r>
        <w:rPr>
          <w:rFonts w:ascii="Suisse Int'l" w:hAnsi="Suisse Int'l"/>
          <w:rtl w:val="0"/>
          <w:lang w:val="fr-FR"/>
        </w:rPr>
        <w:t>compter du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Aucun escompte consenti pour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anticip</w:t>
      </w:r>
      <w:r>
        <w:rPr>
          <w:rFonts w:ascii="Suisse Int'l" w:hAnsi="Suisse Int'l" w:hint="default"/>
          <w:rtl w:val="0"/>
          <w:lang w:val="fr-FR"/>
        </w:rPr>
        <w:t>é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