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35.99999999999994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PROCÈS-VERBAL DE LA DECISION UNILATERALE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35.9999999999999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L’ACTIONNAIRE UNIQUE</w:t>
      </w:r>
    </w:p>
    <w:p w:rsidR="00000000" w:rsidDel="00000000" w:rsidP="00000000" w:rsidRDefault="00000000" w:rsidRPr="00000000" w14:paraId="00000003">
      <w:pPr>
        <w:spacing w:after="240" w:before="240" w:line="335.99999999999994" w:lineRule="auto"/>
        <w:rPr/>
      </w:pPr>
      <w:r w:rsidDel="00000000" w:rsidR="00000000" w:rsidRPr="00000000">
        <w:rPr>
          <w:rtl w:val="0"/>
        </w:rPr>
        <w:t xml:space="preserve">[Dénomination sociale ], Société par Actions Simplifiées Unipersonnelle.</w:t>
      </w:r>
    </w:p>
    <w:p w:rsidR="00000000" w:rsidDel="00000000" w:rsidP="00000000" w:rsidRDefault="00000000" w:rsidRPr="00000000" w14:paraId="00000004">
      <w:pPr>
        <w:spacing w:after="240" w:before="240" w:line="335.99999999999994" w:lineRule="auto"/>
        <w:rPr/>
      </w:pPr>
      <w:r w:rsidDel="00000000" w:rsidR="00000000" w:rsidRPr="00000000">
        <w:rPr>
          <w:rtl w:val="0"/>
        </w:rPr>
        <w:t xml:space="preserve">Au capital de [...]€</w:t>
      </w:r>
    </w:p>
    <w:p w:rsidR="00000000" w:rsidDel="00000000" w:rsidP="00000000" w:rsidRDefault="00000000" w:rsidRPr="00000000" w14:paraId="00000005">
      <w:pPr>
        <w:spacing w:after="240" w:before="240" w:line="288" w:lineRule="auto"/>
        <w:rPr/>
      </w:pPr>
      <w:r w:rsidDel="00000000" w:rsidR="00000000" w:rsidRPr="00000000">
        <w:rPr>
          <w:rtl w:val="0"/>
        </w:rPr>
        <w:t xml:space="preserve">[Adresse du siège social]</w:t>
      </w:r>
    </w:p>
    <w:p w:rsidR="00000000" w:rsidDel="00000000" w:rsidP="00000000" w:rsidRDefault="00000000" w:rsidRPr="00000000" w14:paraId="00000006">
      <w:pPr>
        <w:spacing w:after="240" w:before="240" w:line="288" w:lineRule="auto"/>
        <w:rPr/>
      </w:pPr>
      <w:r w:rsidDel="00000000" w:rsidR="00000000" w:rsidRPr="00000000">
        <w:rPr>
          <w:rtl w:val="0"/>
        </w:rPr>
        <w:t xml:space="preserve">[Numéro d’immatriculation RCS]</w:t>
      </w:r>
    </w:p>
    <w:p w:rsidR="00000000" w:rsidDel="00000000" w:rsidP="00000000" w:rsidRDefault="00000000" w:rsidRPr="00000000" w14:paraId="00000007">
      <w:pPr>
        <w:spacing w:after="240" w:before="240" w:line="288" w:lineRule="auto"/>
        <w:rPr/>
      </w:pPr>
      <w:r w:rsidDel="00000000" w:rsidR="00000000" w:rsidRPr="00000000">
        <w:rPr>
          <w:rtl w:val="0"/>
        </w:rPr>
        <w:t xml:space="preserve">Le [Date de procès-verbal], à [Lieu de l’établissement du Procès-Verbal].</w:t>
      </w:r>
    </w:p>
    <w:p w:rsidR="00000000" w:rsidDel="00000000" w:rsidP="00000000" w:rsidRDefault="00000000" w:rsidRPr="00000000" w14:paraId="00000008">
      <w:pPr>
        <w:spacing w:after="240" w:before="240" w:line="335.99999999999994" w:lineRule="auto"/>
        <w:rPr/>
      </w:pPr>
      <w:r w:rsidDel="00000000" w:rsidR="00000000" w:rsidRPr="00000000">
        <w:rPr>
          <w:rtl w:val="0"/>
        </w:rPr>
        <w:t xml:space="preserve">Monsieur/Madame [nom de l’associé unique], demeurant au [...], associé unique de la société [dénomination sociale de la SASU], a pris la décision de modifier la raison sociale de la SASU [ancienne raison sociale] en [nouvelle raison sociale].</w:t>
      </w:r>
    </w:p>
    <w:p w:rsidR="00000000" w:rsidDel="00000000" w:rsidP="00000000" w:rsidRDefault="00000000" w:rsidRPr="00000000" w14:paraId="00000009">
      <w:pPr>
        <w:spacing w:after="240" w:before="240" w:line="335.99999999999994" w:lineRule="auto"/>
        <w:rPr/>
      </w:pPr>
      <w:r w:rsidDel="00000000" w:rsidR="00000000" w:rsidRPr="00000000">
        <w:rPr>
          <w:rtl w:val="0"/>
        </w:rPr>
        <w:t xml:space="preserve">Cela entraîne la modification de l’article [numéro de l’article des statuts mentionnant la raison sociale]. Ce dernier se présente désormais de la sorte [le nouvel article].</w:t>
      </w:r>
    </w:p>
    <w:p w:rsidR="00000000" w:rsidDel="00000000" w:rsidP="00000000" w:rsidRDefault="00000000" w:rsidRPr="00000000" w14:paraId="0000000A">
      <w:pPr>
        <w:spacing w:after="240" w:before="240" w:line="335.99999999999994" w:lineRule="auto"/>
        <w:rPr/>
      </w:pPr>
      <w:r w:rsidDel="00000000" w:rsidR="00000000" w:rsidRPr="00000000">
        <w:rPr>
          <w:rtl w:val="0"/>
        </w:rPr>
        <w:t xml:space="preserve">Le reste des statuts reste inchangé.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right"/>
        <w:rPr/>
      </w:pPr>
      <w:r w:rsidDel="00000000" w:rsidR="00000000" w:rsidRPr="00000000">
        <w:rPr>
          <w:rtl w:val="0"/>
        </w:rPr>
        <w:br w:type="textWrapping"/>
        <w:t xml:space="preserve">L’associé unique,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right"/>
        <w:rPr/>
      </w:pPr>
      <w:r w:rsidDel="00000000" w:rsidR="00000000" w:rsidRPr="00000000">
        <w:rPr>
          <w:rtl w:val="0"/>
        </w:rPr>
        <w:t xml:space="preserve">[Nom et Prénom du dirigeant]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right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